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3A1A" w14:textId="0D26A000" w:rsidR="000F5584" w:rsidRPr="00042C3C" w:rsidRDefault="000F5584" w:rsidP="00042C3C">
      <w:pPr>
        <w:spacing w:before="120" w:after="120"/>
        <w:ind w:firstLine="720"/>
        <w:rPr>
          <w:b/>
          <w:bCs/>
          <w:szCs w:val="28"/>
        </w:rPr>
      </w:pPr>
      <w:proofErr w:type="spellStart"/>
      <w:r w:rsidRPr="00042C3C">
        <w:rPr>
          <w:b/>
          <w:bCs/>
          <w:szCs w:val="28"/>
        </w:rPr>
        <w:t>Воспитательно</w:t>
      </w:r>
      <w:proofErr w:type="spellEnd"/>
      <w:r w:rsidRPr="00042C3C">
        <w:rPr>
          <w:b/>
          <w:bCs/>
          <w:szCs w:val="28"/>
        </w:rPr>
        <w:t xml:space="preserve"> образовательный процесс в классе </w:t>
      </w:r>
      <w:proofErr w:type="spellStart"/>
      <w:r w:rsidRPr="00042C3C">
        <w:rPr>
          <w:b/>
          <w:bCs/>
          <w:szCs w:val="28"/>
        </w:rPr>
        <w:t>предшкольной</w:t>
      </w:r>
      <w:proofErr w:type="spellEnd"/>
      <w:r w:rsidRPr="00042C3C">
        <w:rPr>
          <w:b/>
          <w:bCs/>
          <w:szCs w:val="28"/>
        </w:rPr>
        <w:t xml:space="preserve"> подготовки и в мини-центре «</w:t>
      </w:r>
      <w:proofErr w:type="spellStart"/>
      <w:r w:rsidRPr="00042C3C">
        <w:rPr>
          <w:b/>
          <w:bCs/>
          <w:szCs w:val="28"/>
        </w:rPr>
        <w:t>Айголек</w:t>
      </w:r>
      <w:proofErr w:type="spellEnd"/>
      <w:r w:rsidRPr="00042C3C">
        <w:rPr>
          <w:b/>
          <w:bCs/>
          <w:szCs w:val="28"/>
        </w:rPr>
        <w:t>» при КГУ «Амангельдинская средняя школа» в 202</w:t>
      </w:r>
      <w:r w:rsidR="00042C3C">
        <w:rPr>
          <w:b/>
          <w:bCs/>
          <w:szCs w:val="28"/>
        </w:rPr>
        <w:t>4</w:t>
      </w:r>
      <w:r w:rsidRPr="00042C3C">
        <w:rPr>
          <w:b/>
          <w:bCs/>
          <w:szCs w:val="28"/>
        </w:rPr>
        <w:t>-202</w:t>
      </w:r>
      <w:r w:rsidR="00042C3C">
        <w:rPr>
          <w:b/>
          <w:bCs/>
          <w:szCs w:val="28"/>
        </w:rPr>
        <w:t>5</w:t>
      </w:r>
      <w:r w:rsidRPr="00042C3C">
        <w:rPr>
          <w:b/>
          <w:bCs/>
          <w:szCs w:val="28"/>
        </w:rPr>
        <w:t xml:space="preserve"> учебном году</w:t>
      </w:r>
    </w:p>
    <w:p w14:paraId="1E61E7C7" w14:textId="4A0FC6DD" w:rsidR="000F5584" w:rsidRPr="00042C3C" w:rsidRDefault="000F5584" w:rsidP="00042C3C">
      <w:pPr>
        <w:spacing w:before="120" w:after="120"/>
        <w:ind w:firstLine="720"/>
        <w:rPr>
          <w:szCs w:val="28"/>
        </w:rPr>
      </w:pPr>
      <w:proofErr w:type="spellStart"/>
      <w:r w:rsidRPr="00042C3C">
        <w:rPr>
          <w:szCs w:val="28"/>
        </w:rPr>
        <w:t>Воспитательно</w:t>
      </w:r>
      <w:proofErr w:type="spellEnd"/>
      <w:r w:rsidRPr="00042C3C">
        <w:rPr>
          <w:szCs w:val="28"/>
        </w:rPr>
        <w:t xml:space="preserve">-образовательный процесс в классе </w:t>
      </w:r>
      <w:proofErr w:type="spellStart"/>
      <w:r w:rsidRPr="00042C3C">
        <w:rPr>
          <w:szCs w:val="28"/>
        </w:rPr>
        <w:t>предшкольной</w:t>
      </w:r>
      <w:proofErr w:type="spellEnd"/>
      <w:r w:rsidRPr="00042C3C">
        <w:rPr>
          <w:szCs w:val="28"/>
        </w:rPr>
        <w:t xml:space="preserve"> подготовки и в мини-центре «</w:t>
      </w:r>
      <w:proofErr w:type="spellStart"/>
      <w:r w:rsidRPr="00042C3C">
        <w:rPr>
          <w:szCs w:val="28"/>
        </w:rPr>
        <w:t>Айгөлек</w:t>
      </w:r>
      <w:proofErr w:type="spellEnd"/>
      <w:r w:rsidRPr="00042C3C">
        <w:rPr>
          <w:szCs w:val="28"/>
        </w:rPr>
        <w:t>» при КГУ «Амангельдинская средняя школа» в 202</w:t>
      </w:r>
      <w:r w:rsidR="00042C3C">
        <w:rPr>
          <w:szCs w:val="28"/>
        </w:rPr>
        <w:t>4</w:t>
      </w:r>
      <w:r w:rsidRPr="00042C3C">
        <w:rPr>
          <w:szCs w:val="28"/>
        </w:rPr>
        <w:t>-202</w:t>
      </w:r>
      <w:r w:rsidR="00042C3C">
        <w:rPr>
          <w:szCs w:val="28"/>
        </w:rPr>
        <w:t>5</w:t>
      </w:r>
      <w:r w:rsidRPr="00042C3C">
        <w:rPr>
          <w:szCs w:val="28"/>
        </w:rPr>
        <w:t xml:space="preserve"> учебном году организован согласно:</w:t>
      </w:r>
    </w:p>
    <w:p w14:paraId="23F67F7D" w14:textId="6305FE30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rFonts w:cs="Times New Roman"/>
          <w:szCs w:val="28"/>
        </w:rPr>
        <w:t>−</w:t>
      </w:r>
      <w:r w:rsidRPr="00042C3C">
        <w:rPr>
          <w:szCs w:val="28"/>
        </w:rPr>
        <w:t>Государственному общеобязательному стандарту дошкольного воспитания и обучения (приказ Министра просвещения Республики Казахстан от 3 августа 2022 года № 348) (далее - Стандарт);</w:t>
      </w:r>
    </w:p>
    <w:p w14:paraId="47975372" w14:textId="55AE8A25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rFonts w:cs="Times New Roman"/>
          <w:szCs w:val="28"/>
        </w:rPr>
        <w:t>−</w:t>
      </w:r>
      <w:r w:rsidRPr="00042C3C">
        <w:rPr>
          <w:szCs w:val="28"/>
        </w:rPr>
        <w:t>Рабочих учебных планов, разработанных на основе типовых учебных</w:t>
      </w:r>
    </w:p>
    <w:p w14:paraId="2050C551" w14:textId="77F56A00" w:rsidR="000F5584" w:rsidRPr="00042C3C" w:rsidRDefault="000F5584" w:rsidP="00042C3C">
      <w:pPr>
        <w:spacing w:before="120" w:after="120"/>
        <w:rPr>
          <w:szCs w:val="28"/>
        </w:rPr>
      </w:pPr>
      <w:r w:rsidRPr="00042C3C">
        <w:rPr>
          <w:szCs w:val="28"/>
        </w:rPr>
        <w:t>планов дошкольного воспитания и обучения;</w:t>
      </w:r>
    </w:p>
    <w:p w14:paraId="521C1B98" w14:textId="1CF077CA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rFonts w:cs="Times New Roman"/>
          <w:szCs w:val="28"/>
        </w:rPr>
        <w:t>−</w:t>
      </w:r>
      <w:r w:rsidRPr="00042C3C">
        <w:rPr>
          <w:szCs w:val="28"/>
        </w:rPr>
        <w:t>Типовой учебной программе дошкольного воспитания и обучения (приказ исполняющего обязанности Министра образования и науки Республики Казахстан от 12 августа 2016 года № 499).</w:t>
      </w:r>
    </w:p>
    <w:p w14:paraId="3BEF54EB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 xml:space="preserve">Также руководствуются типовыми правилами деятельности дошкольных организаций (приказ Министра просвещения Республики Казахстан от 31 августа 2022 года № 385). </w:t>
      </w:r>
    </w:p>
    <w:p w14:paraId="508C5CDD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 xml:space="preserve">При планировании </w:t>
      </w:r>
      <w:proofErr w:type="spellStart"/>
      <w:r w:rsidRPr="00042C3C">
        <w:rPr>
          <w:szCs w:val="28"/>
        </w:rPr>
        <w:t>воспитательно</w:t>
      </w:r>
      <w:proofErr w:type="spellEnd"/>
      <w:r w:rsidRPr="00042C3C">
        <w:rPr>
          <w:szCs w:val="28"/>
        </w:rPr>
        <w:t xml:space="preserve">-образовательного процесса в классе </w:t>
      </w:r>
      <w:proofErr w:type="spellStart"/>
      <w:r w:rsidRPr="00042C3C">
        <w:rPr>
          <w:szCs w:val="28"/>
        </w:rPr>
        <w:t>предшкольной</w:t>
      </w:r>
      <w:proofErr w:type="spellEnd"/>
      <w:r w:rsidRPr="00042C3C">
        <w:rPr>
          <w:szCs w:val="28"/>
        </w:rPr>
        <w:t xml:space="preserve"> подготовки и в мини-центре «</w:t>
      </w:r>
      <w:proofErr w:type="spellStart"/>
      <w:r w:rsidRPr="00042C3C">
        <w:rPr>
          <w:szCs w:val="28"/>
        </w:rPr>
        <w:t>Айгөлек</w:t>
      </w:r>
      <w:proofErr w:type="spellEnd"/>
      <w:r w:rsidRPr="00042C3C">
        <w:rPr>
          <w:szCs w:val="28"/>
        </w:rPr>
        <w:t xml:space="preserve">» при КГУ «Амангельдинская средняя школа» в 2022-2023 учебном году учитывались вариативность и использование различных форм, методов и приемов организации детской деятельности, интересы, потребности, возрастные и индивидуальные особенности воспитанников. </w:t>
      </w:r>
    </w:p>
    <w:p w14:paraId="178778B9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>Согласно Стандарта в мини-центре «</w:t>
      </w:r>
      <w:proofErr w:type="spellStart"/>
      <w:r w:rsidRPr="00042C3C">
        <w:rPr>
          <w:szCs w:val="28"/>
        </w:rPr>
        <w:t>Айгөлек</w:t>
      </w:r>
      <w:proofErr w:type="spellEnd"/>
      <w:r w:rsidRPr="00042C3C">
        <w:rPr>
          <w:szCs w:val="28"/>
        </w:rPr>
        <w:t xml:space="preserve">» при КГУ «Амангельдинская средняя школа» возрастная периодизация: </w:t>
      </w:r>
    </w:p>
    <w:p w14:paraId="33F44F26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 xml:space="preserve">младшая </w:t>
      </w:r>
      <w:proofErr w:type="spellStart"/>
      <w:r w:rsidRPr="00042C3C">
        <w:rPr>
          <w:szCs w:val="28"/>
        </w:rPr>
        <w:t>грушпа</w:t>
      </w:r>
      <w:proofErr w:type="spellEnd"/>
      <w:r w:rsidRPr="00042C3C">
        <w:rPr>
          <w:szCs w:val="28"/>
        </w:rPr>
        <w:t xml:space="preserve"> -дети 2-х лет </w:t>
      </w:r>
    </w:p>
    <w:p w14:paraId="2197EA98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 xml:space="preserve">средняя группа - дети 3-х лет </w:t>
      </w:r>
    </w:p>
    <w:p w14:paraId="5CE41FA8" w14:textId="77777777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 xml:space="preserve">старшая </w:t>
      </w:r>
      <w:proofErr w:type="spellStart"/>
      <w:r w:rsidRPr="00042C3C">
        <w:rPr>
          <w:szCs w:val="28"/>
        </w:rPr>
        <w:t>грушпа</w:t>
      </w:r>
      <w:proofErr w:type="spellEnd"/>
      <w:r w:rsidRPr="00042C3C">
        <w:rPr>
          <w:szCs w:val="28"/>
        </w:rPr>
        <w:t xml:space="preserve"> - дети 4-х лет </w:t>
      </w:r>
    </w:p>
    <w:p w14:paraId="2EBA59CA" w14:textId="20EF3CBF" w:rsidR="000F5584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>Всего организована 1 разновозрастная группа наполняемостью 2</w:t>
      </w:r>
      <w:r w:rsidR="00042C3C">
        <w:rPr>
          <w:szCs w:val="28"/>
        </w:rPr>
        <w:t>0</w:t>
      </w:r>
      <w:r w:rsidRPr="00042C3C">
        <w:rPr>
          <w:szCs w:val="28"/>
        </w:rPr>
        <w:t xml:space="preserve"> детей, которую посещает в 202</w:t>
      </w:r>
      <w:r w:rsidR="00EF64A3">
        <w:rPr>
          <w:szCs w:val="28"/>
        </w:rPr>
        <w:t>4</w:t>
      </w:r>
      <w:r w:rsidRPr="00042C3C">
        <w:rPr>
          <w:szCs w:val="28"/>
        </w:rPr>
        <w:t>-202</w:t>
      </w:r>
      <w:r w:rsidR="00EF64A3">
        <w:rPr>
          <w:szCs w:val="28"/>
        </w:rPr>
        <w:t>5</w:t>
      </w:r>
      <w:r w:rsidRPr="00042C3C">
        <w:rPr>
          <w:szCs w:val="28"/>
        </w:rPr>
        <w:t xml:space="preserve"> учебном году 1</w:t>
      </w:r>
      <w:r w:rsidR="00042C3C">
        <w:rPr>
          <w:szCs w:val="28"/>
        </w:rPr>
        <w:t>0</w:t>
      </w:r>
      <w:r w:rsidRPr="00042C3C">
        <w:rPr>
          <w:szCs w:val="28"/>
        </w:rPr>
        <w:t xml:space="preserve"> воспитанников.</w:t>
      </w:r>
    </w:p>
    <w:p w14:paraId="54CD84A7" w14:textId="4E037A90" w:rsidR="000F5584" w:rsidRPr="00042C3C" w:rsidRDefault="000F5584" w:rsidP="00042C3C">
      <w:pPr>
        <w:spacing w:before="120" w:after="120"/>
        <w:ind w:firstLine="720"/>
        <w:rPr>
          <w:szCs w:val="28"/>
        </w:rPr>
      </w:pPr>
      <w:proofErr w:type="spellStart"/>
      <w:r w:rsidRPr="00042C3C">
        <w:rPr>
          <w:szCs w:val="28"/>
        </w:rPr>
        <w:t>Предшкольный</w:t>
      </w:r>
      <w:proofErr w:type="spellEnd"/>
      <w:r w:rsidRPr="00042C3C">
        <w:rPr>
          <w:szCs w:val="28"/>
        </w:rPr>
        <w:t xml:space="preserve"> класс школы – дети 5-ти лет. Класс </w:t>
      </w:r>
      <w:proofErr w:type="spellStart"/>
      <w:r w:rsidRPr="00042C3C">
        <w:rPr>
          <w:szCs w:val="28"/>
        </w:rPr>
        <w:t>предшкольной</w:t>
      </w:r>
      <w:proofErr w:type="spellEnd"/>
      <w:r w:rsidRPr="00042C3C">
        <w:rPr>
          <w:szCs w:val="28"/>
        </w:rPr>
        <w:t xml:space="preserve"> подготовки в КГУ «Амангельдинская средняя школа» в 202</w:t>
      </w:r>
      <w:r w:rsidR="00042C3C">
        <w:rPr>
          <w:szCs w:val="28"/>
        </w:rPr>
        <w:t>4</w:t>
      </w:r>
      <w:r w:rsidRPr="00042C3C">
        <w:rPr>
          <w:szCs w:val="28"/>
        </w:rPr>
        <w:t>-20</w:t>
      </w:r>
      <w:r w:rsidR="00042C3C">
        <w:rPr>
          <w:szCs w:val="28"/>
        </w:rPr>
        <w:t>25</w:t>
      </w:r>
      <w:r w:rsidRPr="00042C3C">
        <w:rPr>
          <w:szCs w:val="28"/>
        </w:rPr>
        <w:t xml:space="preserve"> посещает </w:t>
      </w:r>
      <w:r w:rsidR="00BE70B6">
        <w:rPr>
          <w:szCs w:val="28"/>
        </w:rPr>
        <w:t>6</w:t>
      </w:r>
      <w:bookmarkStart w:id="0" w:name="_GoBack"/>
      <w:bookmarkEnd w:id="0"/>
      <w:r w:rsidRPr="00042C3C">
        <w:rPr>
          <w:szCs w:val="28"/>
        </w:rPr>
        <w:t>детей.</w:t>
      </w:r>
    </w:p>
    <w:p w14:paraId="70753461" w14:textId="5B675DEE" w:rsidR="00042C3C" w:rsidRPr="00042C3C" w:rsidRDefault="000F5584" w:rsidP="00042C3C">
      <w:pPr>
        <w:spacing w:before="120" w:after="120"/>
        <w:ind w:firstLine="720"/>
        <w:rPr>
          <w:szCs w:val="28"/>
        </w:rPr>
      </w:pPr>
      <w:r w:rsidRPr="00042C3C">
        <w:rPr>
          <w:szCs w:val="28"/>
        </w:rPr>
        <w:t>Срок освоения содержания Типовой учебной программы - 5 лет, в одной возрастной группе - 1 год.</w:t>
      </w:r>
    </w:p>
    <w:sectPr w:rsidR="00042C3C" w:rsidRPr="0004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5E"/>
    <w:rsid w:val="00042C3C"/>
    <w:rsid w:val="000F5584"/>
    <w:rsid w:val="00244017"/>
    <w:rsid w:val="00AE7F74"/>
    <w:rsid w:val="00B7055E"/>
    <w:rsid w:val="00BE70B6"/>
    <w:rsid w:val="00E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E0D2"/>
  <w15:chartTrackingRefBased/>
  <w15:docId w15:val="{E2F16FDE-47D0-4129-BB27-4291196A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74"/>
    <w:pPr>
      <w:spacing w:after="0" w:line="240" w:lineRule="auto"/>
      <w:jc w:val="both"/>
    </w:pPr>
    <w:rPr>
      <w:rFonts w:ascii="Times New Roman" w:eastAsiaTheme="minorEastAsia" w:hAnsi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Бодик</dc:creator>
  <cp:keywords/>
  <dc:description/>
  <cp:lastModifiedBy>Приемная</cp:lastModifiedBy>
  <cp:revision>2</cp:revision>
  <dcterms:created xsi:type="dcterms:W3CDTF">2024-11-20T02:56:00Z</dcterms:created>
  <dcterms:modified xsi:type="dcterms:W3CDTF">2024-11-20T02:56:00Z</dcterms:modified>
</cp:coreProperties>
</file>